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E0" w:rsidRDefault="00E314E0" w:rsidP="0067594D">
      <w:pPr>
        <w:pStyle w:val="resh-title"/>
        <w:shd w:val="clear" w:color="auto" w:fill="FFFFFF"/>
        <w:jc w:val="center"/>
        <w:rPr>
          <w:rFonts w:ascii="Helvetica" w:hAnsi="Helvetica" w:cs="Helvetica"/>
          <w:color w:val="333333"/>
          <w:sz w:val="34"/>
          <w:szCs w:val="34"/>
        </w:rPr>
      </w:pPr>
      <w:r>
        <w:rPr>
          <w:rFonts w:ascii="Helvetica" w:hAnsi="Helvetica" w:cs="Helvetica"/>
          <w:color w:val="333333"/>
          <w:sz w:val="34"/>
          <w:szCs w:val="34"/>
        </w:rPr>
        <w:t>РЕШЕНИЕ</w:t>
      </w:r>
      <w:r>
        <w:rPr>
          <w:rStyle w:val="apple-converted-space"/>
          <w:rFonts w:ascii="Helvetica" w:hAnsi="Helvetica" w:cs="Helvetica"/>
          <w:color w:val="333333"/>
          <w:sz w:val="34"/>
          <w:szCs w:val="34"/>
        </w:rPr>
        <w:t> </w:t>
      </w:r>
      <w:r>
        <w:rPr>
          <w:rFonts w:ascii="Helvetica" w:hAnsi="Helvetica" w:cs="Helvetica"/>
          <w:color w:val="333333"/>
          <w:sz w:val="34"/>
          <w:szCs w:val="34"/>
        </w:rPr>
        <w:br/>
        <w:t>№ 74-МИ</w:t>
      </w:r>
      <w:r>
        <w:rPr>
          <w:rFonts w:ascii="Helvetica" w:hAnsi="Helvetica" w:cs="Helvetica"/>
          <w:color w:val="333333"/>
          <w:sz w:val="34"/>
          <w:szCs w:val="34"/>
        </w:rPr>
        <w:br/>
      </w:r>
      <w:r w:rsidRPr="00171552">
        <w:rPr>
          <w:rFonts w:ascii="Helvetica" w:hAnsi="Helvetica" w:cs="Helvetica"/>
          <w:color w:val="333333"/>
          <w:sz w:val="32"/>
          <w:szCs w:val="32"/>
        </w:rPr>
        <w:t>Вълчи дол</w:t>
      </w:r>
      <w:r>
        <w:rPr>
          <w:rFonts w:ascii="Helvetica" w:hAnsi="Helvetica" w:cs="Helvetica"/>
          <w:color w:val="333333"/>
          <w:sz w:val="34"/>
          <w:szCs w:val="34"/>
        </w:rPr>
        <w:t>, 16.10.2019</w:t>
      </w:r>
    </w:p>
    <w:p w:rsidR="00E314E0" w:rsidRDefault="00E314E0" w:rsidP="00E314E0">
      <w:pPr>
        <w:pStyle w:val="resh-title"/>
        <w:shd w:val="clear" w:color="auto" w:fill="FFFFFF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ОТНОСНО: поправка на техническа грешка в Решение № 72-МИ от 15 октомври 2019 г. на ОИК Вълчи дол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Общинска избирателна комисия Вълчи дол, след проверка установи, че в Решение № 72-МИ от 15.10.2019 г. е допусната техническа грешка, като при изброяване на населените места за образуване на СИК за гласуване с подвижна избирателна кутия при произвеждането на избори за общински съветници и за кметове на 27 октомври 2019 г. на територията на община Вълчи дол е изписано двукратно с. Добротич, а с. Червенци е пропуснато. Предвид на изложеното, допуснатата техническа грешка следва да бъде отстранена.</w:t>
      </w:r>
    </w:p>
    <w:p w:rsidR="00E314E0" w:rsidRDefault="0067594D" w:rsidP="00BB7B53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Н</w:t>
      </w:r>
      <w:r w:rsidR="00E314E0"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  <w:t>а основание чл. 87, ал. 1, т. 1 от Изборния кодекс, Общинска избирателна комисия Вълчи дол,</w:t>
      </w:r>
      <w:r w:rsidR="00E314E0">
        <w:rPr>
          <w:rFonts w:ascii="Helvetica" w:hAnsi="Helvetica" w:cs="Helvetica"/>
          <w:color w:val="333333"/>
          <w:sz w:val="20"/>
          <w:szCs w:val="20"/>
        </w:rPr>
        <w:t> 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center"/>
        <w:rPr>
          <w:rFonts w:ascii="Helvetica" w:hAnsi="Helvetica" w:cs="Helvetica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color w:val="333333"/>
          <w:sz w:val="20"/>
          <w:szCs w:val="20"/>
        </w:rPr>
        <w:t>Р Е Ш И: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Допуска поправка на техническа грешка в Решение № 72-МИ от 15 октомври 2019 г. на ОИК Вълчи дол, като </w:t>
      </w:r>
      <w:r w:rsidRPr="00446A30">
        <w:rPr>
          <w:rFonts w:ascii="Helvetica" w:hAnsi="Helvetica" w:cs="Helvetica"/>
          <w:b/>
          <w:color w:val="333333"/>
          <w:sz w:val="20"/>
          <w:szCs w:val="20"/>
        </w:rPr>
        <w:t>вместо</w:t>
      </w:r>
      <w:r>
        <w:rPr>
          <w:rFonts w:ascii="Helvetica" w:hAnsi="Helvetica" w:cs="Helvetica"/>
          <w:color w:val="333333"/>
          <w:sz w:val="20"/>
          <w:szCs w:val="20"/>
        </w:rPr>
        <w:t xml:space="preserve">:   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Определя създаването 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ЕДНА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Подвижна СИК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територията на община Вълчи дол при произвеждане на изборите за общински съветници и за кметове на 27 октомври 2019 г.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Определя номера на  ПСИК 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8D602F">
        <w:rPr>
          <w:rStyle w:val="a4"/>
          <w:rFonts w:ascii="Helvetica" w:hAnsi="Helvetica" w:cs="Helvetica"/>
          <w:color w:val="000000" w:themeColor="text1"/>
          <w:sz w:val="20"/>
          <w:szCs w:val="20"/>
        </w:rPr>
        <w:t>03090002</w:t>
      </w:r>
      <w:r>
        <w:rPr>
          <w:rStyle w:val="a4"/>
          <w:rFonts w:ascii="Helvetica" w:hAnsi="Helvetica" w:cs="Helvetica"/>
          <w:color w:val="000000" w:themeColor="text1"/>
          <w:sz w:val="20"/>
          <w:szCs w:val="20"/>
        </w:rPr>
        <w:t>6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Същата ще обслужва населени</w:t>
      </w:r>
      <w:r w:rsidR="0067594D">
        <w:rPr>
          <w:rFonts w:ascii="Helvetica" w:hAnsi="Helvetica" w:cs="Helvetica"/>
          <w:color w:val="333333"/>
          <w:sz w:val="20"/>
          <w:szCs w:val="20"/>
        </w:rPr>
        <w:t>те</w:t>
      </w:r>
      <w:r>
        <w:rPr>
          <w:rFonts w:ascii="Helvetica" w:hAnsi="Helvetica" w:cs="Helvetica"/>
          <w:color w:val="333333"/>
          <w:sz w:val="20"/>
          <w:szCs w:val="20"/>
        </w:rPr>
        <w:t xml:space="preserve"> места: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гр. Вълчи дол, с. Ст. Караджа, с. Бояна, с. Брестак, с. Ген. Киселово, с. Добротич, с. Калоян, с. Добротич, с. Михалич, с. Страхил, с. Щипско</w:t>
      </w:r>
    </w:p>
    <w:p w:rsidR="00E314E0" w:rsidRPr="00D32C6B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 xml:space="preserve">3. Определя общ брой места на  ПСИК от 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D32C6B">
        <w:rPr>
          <w:rStyle w:val="a4"/>
          <w:rFonts w:ascii="Helvetica" w:hAnsi="Helvetica" w:cs="Helvetica"/>
          <w:color w:val="000000" w:themeColor="text1"/>
          <w:sz w:val="20"/>
          <w:szCs w:val="20"/>
        </w:rPr>
        <w:t>7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членове, </w:t>
      </w:r>
      <w:r w:rsidRPr="00D32C6B"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разпределя състава и ръководствата на ПСИК за съответните политически партии и коалиции както следва: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ГЕРБ – 2 </w:t>
      </w:r>
      <w:proofErr w:type="spellStart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бр</w:t>
      </w:r>
      <w:proofErr w:type="spellEnd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;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БСП за България –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Обединени патриоти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ДПС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ВОЛЯ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Демократична България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Общо – 7 бр.</w:t>
      </w:r>
    </w:p>
    <w:p w:rsidR="00E314E0" w:rsidRDefault="00446A3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b/>
          <w:color w:val="333333"/>
          <w:sz w:val="20"/>
          <w:szCs w:val="20"/>
        </w:rPr>
      </w:pPr>
      <w:r w:rsidRPr="00E314E0">
        <w:rPr>
          <w:rFonts w:ascii="Helvetica" w:hAnsi="Helvetica" w:cs="Helvetica"/>
          <w:b/>
          <w:color w:val="333333"/>
          <w:sz w:val="20"/>
          <w:szCs w:val="20"/>
        </w:rPr>
        <w:t xml:space="preserve">ДА СЕ ЧЕТЕ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1. Определя създаването 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ЕДНА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Подвижна СИК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Fonts w:ascii="Helvetica" w:hAnsi="Helvetica" w:cs="Helvetica"/>
          <w:color w:val="333333"/>
          <w:sz w:val="20"/>
          <w:szCs w:val="20"/>
        </w:rPr>
        <w:t>на територията на община Вълчи дол при произвеждане на изборите за общински съветници и за кметове на 27 октомври 2019 г.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2. Определя номера на  ПСИК -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8D602F">
        <w:rPr>
          <w:rStyle w:val="a4"/>
          <w:rFonts w:ascii="Helvetica" w:hAnsi="Helvetica" w:cs="Helvetica"/>
          <w:color w:val="000000" w:themeColor="text1"/>
          <w:sz w:val="20"/>
          <w:szCs w:val="20"/>
        </w:rPr>
        <w:t>03090002</w:t>
      </w:r>
      <w:r>
        <w:rPr>
          <w:rStyle w:val="a4"/>
          <w:rFonts w:ascii="Helvetica" w:hAnsi="Helvetica" w:cs="Helvetica"/>
          <w:color w:val="000000" w:themeColor="text1"/>
          <w:sz w:val="20"/>
          <w:szCs w:val="20"/>
        </w:rPr>
        <w:t>6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Същата ще обслужва населени</w:t>
      </w:r>
      <w:r w:rsidR="0067594D">
        <w:rPr>
          <w:rFonts w:ascii="Helvetica" w:hAnsi="Helvetica" w:cs="Helvetica"/>
          <w:color w:val="333333"/>
          <w:sz w:val="20"/>
          <w:szCs w:val="20"/>
        </w:rPr>
        <w:t>те</w:t>
      </w:r>
      <w:r>
        <w:rPr>
          <w:rFonts w:ascii="Helvetica" w:hAnsi="Helvetica" w:cs="Helvetica"/>
          <w:color w:val="333333"/>
          <w:sz w:val="20"/>
          <w:szCs w:val="20"/>
        </w:rPr>
        <w:t xml:space="preserve"> места: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>гр. Вълчи дол, с. Ст. Караджа, с. Бояна, с. Брестак, с. Ген. Киселово, с. Добротич, с. Калоян, с. Червенци, с. Михалич, с. Страхил, с. Щипско</w:t>
      </w:r>
    </w:p>
    <w:p w:rsidR="00E314E0" w:rsidRPr="00D32C6B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3. Определя общ брой места на  ПСИК от </w:t>
      </w:r>
      <w:r>
        <w:rPr>
          <w:rStyle w:val="apple-converted-space"/>
          <w:rFonts w:ascii="Helvetica" w:hAnsi="Helvetica" w:cs="Helvetica"/>
          <w:color w:val="333333"/>
          <w:sz w:val="20"/>
          <w:szCs w:val="20"/>
        </w:rPr>
        <w:t> </w:t>
      </w:r>
      <w:r w:rsidRPr="00D32C6B">
        <w:rPr>
          <w:rStyle w:val="a4"/>
          <w:rFonts w:ascii="Helvetica" w:hAnsi="Helvetica" w:cs="Helvetica"/>
          <w:color w:val="000000" w:themeColor="text1"/>
          <w:sz w:val="20"/>
          <w:szCs w:val="20"/>
        </w:rPr>
        <w:t>7</w:t>
      </w:r>
      <w:r>
        <w:rPr>
          <w:rStyle w:val="a4"/>
          <w:rFonts w:ascii="Helvetica" w:hAnsi="Helvetica" w:cs="Helvetica"/>
          <w:color w:val="333333"/>
          <w:sz w:val="20"/>
          <w:szCs w:val="20"/>
        </w:rPr>
        <w:t xml:space="preserve"> членове, </w:t>
      </w:r>
      <w:r w:rsidRPr="00D32C6B"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разпределя състава и ръководствата на ПСИК за съответните политически партии и коалиции както следва: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ГЕРБ – 2 </w:t>
      </w:r>
      <w:proofErr w:type="spellStart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бр</w:t>
      </w:r>
      <w:proofErr w:type="spellEnd"/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 xml:space="preserve">; 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БСП за България –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Обединени патриоти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ДПС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ВОЛЯ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Демократична България - 1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Style w:val="a4"/>
          <w:rFonts w:ascii="Helvetica" w:hAnsi="Helvetica" w:cs="Helvetica"/>
          <w:b w:val="0"/>
          <w:color w:val="333333"/>
          <w:sz w:val="20"/>
          <w:szCs w:val="20"/>
        </w:rPr>
      </w:pPr>
      <w:r>
        <w:rPr>
          <w:rStyle w:val="a4"/>
          <w:rFonts w:ascii="Helvetica" w:hAnsi="Helvetica" w:cs="Helvetica"/>
          <w:b w:val="0"/>
          <w:color w:val="333333"/>
          <w:sz w:val="20"/>
          <w:szCs w:val="20"/>
        </w:rPr>
        <w:t>Общо – 7 бр.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E314E0" w:rsidRP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jc w:val="both"/>
        <w:rPr>
          <w:rFonts w:ascii="Helvetica" w:hAnsi="Helvetica" w:cs="Helvetica"/>
          <w:b/>
          <w:color w:val="333333"/>
          <w:sz w:val="20"/>
          <w:szCs w:val="20"/>
        </w:rPr>
      </w:pPr>
    </w:p>
    <w:p w:rsidR="00E314E0" w:rsidRPr="00C42C65" w:rsidRDefault="00E314E0" w:rsidP="00E314E0">
      <w:pPr>
        <w:shd w:val="clear" w:color="auto" w:fill="FFFFFF"/>
        <w:spacing w:after="107" w:line="215" w:lineRule="atLeast"/>
        <w:rPr>
          <w:rFonts w:ascii="Helvetica" w:hAnsi="Helvetica" w:cs="Helvetica"/>
          <w:color w:val="333333"/>
          <w:lang w:eastAsia="bg-BG"/>
        </w:rPr>
      </w:pPr>
      <w:r w:rsidRPr="00C42C65">
        <w:rPr>
          <w:rFonts w:ascii="Helvetica" w:hAnsi="Helvetica" w:cs="Helvetica"/>
          <w:color w:val="333333"/>
          <w:lang w:eastAsia="bg-BG"/>
        </w:rPr>
        <w:t>Решението може да се обжалва пред Ц</w:t>
      </w:r>
      <w:r>
        <w:rPr>
          <w:rFonts w:ascii="Helvetica" w:hAnsi="Helvetica" w:cs="Helvetica"/>
          <w:color w:val="333333"/>
          <w:lang w:eastAsia="bg-BG"/>
        </w:rPr>
        <w:t>ИК по реда на чл. 88 ал.1 от ИК</w:t>
      </w:r>
      <w:r w:rsidRPr="00C42C65">
        <w:rPr>
          <w:rFonts w:ascii="Helvetica" w:hAnsi="Helvetica" w:cs="Helvetica"/>
          <w:color w:val="333333"/>
          <w:lang w:eastAsia="bg-BG"/>
        </w:rPr>
        <w:t xml:space="preserve"> в срок до три дни от обявяването му.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 </w:t>
      </w:r>
    </w:p>
    <w:p w:rsidR="00E314E0" w:rsidRDefault="00E21136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Зам.-п</w:t>
      </w:r>
      <w:r w:rsidR="00E314E0">
        <w:rPr>
          <w:rFonts w:ascii="Helvetica" w:hAnsi="Helvetica" w:cs="Helvetica"/>
          <w:color w:val="333333"/>
          <w:sz w:val="20"/>
          <w:szCs w:val="20"/>
        </w:rPr>
        <w:t>ред</w:t>
      </w:r>
      <w:r>
        <w:rPr>
          <w:rFonts w:ascii="Helvetica" w:hAnsi="Helvetica" w:cs="Helvetica"/>
          <w:color w:val="333333"/>
          <w:sz w:val="20"/>
          <w:szCs w:val="20"/>
        </w:rPr>
        <w:t>седател: Валентина Димова Радева</w:t>
      </w:r>
    </w:p>
    <w:p w:rsidR="00E314E0" w:rsidRDefault="00E314E0" w:rsidP="00E314E0">
      <w:pPr>
        <w:pStyle w:val="a3"/>
        <w:shd w:val="clear" w:color="auto" w:fill="FFFFFF"/>
        <w:spacing w:before="0" w:beforeAutospacing="0" w:after="141" w:afterAutospacing="0" w:line="282" w:lineRule="atLeast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t>Секретар: Снежана Кирилова Стойнева</w:t>
      </w:r>
    </w:p>
    <w:p w:rsidR="00E314E0" w:rsidRDefault="00E314E0"/>
    <w:sectPr w:rsidR="00E314E0" w:rsidSect="00B4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8D602F"/>
    <w:rsid w:val="000544F0"/>
    <w:rsid w:val="00171552"/>
    <w:rsid w:val="00376701"/>
    <w:rsid w:val="00446A30"/>
    <w:rsid w:val="0067594D"/>
    <w:rsid w:val="008D602F"/>
    <w:rsid w:val="00994E63"/>
    <w:rsid w:val="00AE674A"/>
    <w:rsid w:val="00B40681"/>
    <w:rsid w:val="00B449B9"/>
    <w:rsid w:val="00B57697"/>
    <w:rsid w:val="00BA21CF"/>
    <w:rsid w:val="00BB7B53"/>
    <w:rsid w:val="00D32C6B"/>
    <w:rsid w:val="00E21136"/>
    <w:rsid w:val="00E314E0"/>
    <w:rsid w:val="00E31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8D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8D602F"/>
  </w:style>
  <w:style w:type="paragraph" w:styleId="a3">
    <w:name w:val="Normal (Web)"/>
    <w:basedOn w:val="a"/>
    <w:uiPriority w:val="99"/>
    <w:semiHidden/>
    <w:unhideWhenUsed/>
    <w:rsid w:val="008D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8D6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59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2019-10-18T06:00:00Z</cp:lastPrinted>
  <dcterms:created xsi:type="dcterms:W3CDTF">2019-10-15T13:00:00Z</dcterms:created>
  <dcterms:modified xsi:type="dcterms:W3CDTF">2019-10-18T06:18:00Z</dcterms:modified>
</cp:coreProperties>
</file>